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6" w:rsidRPr="007906A2" w:rsidRDefault="00930A7F" w:rsidP="00A30C8F">
      <w:pPr>
        <w:spacing w:line="440" w:lineRule="exact"/>
        <w:ind w:leftChars="-354" w:left="-850"/>
        <w:jc w:val="center"/>
        <w:rPr>
          <w:rFonts w:ascii="微軟正黑體" w:eastAsia="微軟正黑體" w:hAnsi="微軟正黑體" w:cs="Arial"/>
          <w:sz w:val="30"/>
          <w:szCs w:val="30"/>
        </w:rPr>
      </w:pPr>
      <w:bookmarkStart w:id="0" w:name="_GoBack"/>
      <w:bookmarkEnd w:id="0"/>
      <w:r w:rsidRPr="007906A2">
        <w:rPr>
          <w:rFonts w:ascii="微軟正黑體" w:eastAsia="微軟正黑體" w:hAnsi="微軟正黑體" w:cs="Arial" w:hint="eastAsia"/>
          <w:sz w:val="30"/>
          <w:szCs w:val="30"/>
        </w:rPr>
        <w:t>溫室氣體排放及減量管理</w:t>
      </w:r>
    </w:p>
    <w:p w:rsidR="00930A7F" w:rsidRPr="00A30C8F" w:rsidRDefault="00930A7F" w:rsidP="00A30C8F">
      <w:pPr>
        <w:spacing w:line="440" w:lineRule="exact"/>
        <w:ind w:leftChars="-354" w:left="-850"/>
        <w:rPr>
          <w:rFonts w:ascii="微軟正黑體" w:eastAsia="微軟正黑體" w:hAnsi="微軟正黑體" w:cs="Arial"/>
          <w:b/>
        </w:rPr>
      </w:pPr>
      <w:r w:rsidRPr="00A30C8F">
        <w:rPr>
          <w:rFonts w:ascii="微軟正黑體" w:eastAsia="微軟正黑體" w:hAnsi="微軟正黑體" w:cs="Arial"/>
          <w:b/>
        </w:rPr>
        <w:t>資料年度：2023</w:t>
      </w:r>
    </w:p>
    <w:p w:rsidR="00930A7F" w:rsidRPr="007906A2" w:rsidRDefault="00930A7F" w:rsidP="00A30C8F">
      <w:pPr>
        <w:spacing w:line="440" w:lineRule="exact"/>
        <w:ind w:leftChars="-354" w:left="-850"/>
        <w:rPr>
          <w:rFonts w:ascii="微軟正黑體" w:eastAsia="微軟正黑體" w:hAnsi="微軟正黑體" w:cs="Arial"/>
          <w:b/>
        </w:rPr>
      </w:pPr>
      <w:r w:rsidRPr="007906A2">
        <w:rPr>
          <w:rFonts w:ascii="微軟正黑體" w:eastAsia="微軟正黑體" w:hAnsi="微軟正黑體" w:cs="Arial"/>
          <w:b/>
        </w:rPr>
        <w:t xml:space="preserve">一、企業對於溫室氣體排放之影響，或衝擊之程度： </w:t>
      </w:r>
    </w:p>
    <w:p w:rsidR="00930A7F" w:rsidRPr="00A30C8F" w:rsidRDefault="00930A7F" w:rsidP="00A30C8F">
      <w:pPr>
        <w:spacing w:line="440" w:lineRule="exact"/>
        <w:ind w:leftChars="-354" w:left="-850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(</w:t>
      </w:r>
      <w:proofErr w:type="gramStart"/>
      <w:r w:rsidRPr="00A30C8F">
        <w:rPr>
          <w:rFonts w:ascii="微軟正黑體" w:eastAsia="微軟正黑體" w:hAnsi="微軟正黑體" w:cs="Arial"/>
        </w:rPr>
        <w:t>一</w:t>
      </w:r>
      <w:proofErr w:type="gramEnd"/>
      <w:r w:rsidRPr="00A30C8F">
        <w:rPr>
          <w:rFonts w:ascii="微軟正黑體" w:eastAsia="微軟正黑體" w:hAnsi="微軟正黑體" w:cs="Arial"/>
        </w:rPr>
        <w:t xml:space="preserve">)企業受氣候變遷相關法規規範之風險 </w:t>
      </w:r>
    </w:p>
    <w:p w:rsidR="00930A7F" w:rsidRPr="00A30C8F" w:rsidRDefault="00930A7F" w:rsidP="00A30C8F">
      <w:pPr>
        <w:spacing w:line="440" w:lineRule="exact"/>
        <w:ind w:leftChars="-177" w:left="-425" w:rightChars="-378" w:right="-907"/>
        <w:rPr>
          <w:rFonts w:ascii="微軟正黑體" w:eastAsia="微軟正黑體" w:hAnsi="微軟正黑體" w:cs="Arial"/>
        </w:rPr>
      </w:pPr>
      <w:proofErr w:type="gramStart"/>
      <w:r w:rsidRPr="00A30C8F">
        <w:rPr>
          <w:rFonts w:ascii="微軟正黑體" w:eastAsia="微軟正黑體" w:hAnsi="微軟正黑體" w:cs="Arial"/>
        </w:rPr>
        <w:t>程泰機械</w:t>
      </w:r>
      <w:proofErr w:type="gramEnd"/>
      <w:r w:rsidRPr="00A30C8F">
        <w:rPr>
          <w:rFonts w:ascii="微軟正黑體" w:eastAsia="微軟正黑體" w:hAnsi="微軟正黑體" w:cs="Arial"/>
        </w:rPr>
        <w:t>非屬能源密集性產業，尚未直接受到氣候變遷因應相關法規規範，且非屬行政院環保署「公私場所應申報溫室氣體排放量之固定污染源」公告之第一批及第二批所應申報溫室氣體排放量之固定污染源，無違反法規規範的風險。</w:t>
      </w:r>
    </w:p>
    <w:p w:rsidR="00930A7F" w:rsidRPr="00A30C8F" w:rsidRDefault="00930A7F" w:rsidP="00A30C8F">
      <w:pPr>
        <w:spacing w:line="440" w:lineRule="exact"/>
        <w:ind w:leftChars="-177" w:left="-425" w:rightChars="-378" w:right="-907"/>
        <w:jc w:val="both"/>
        <w:rPr>
          <w:rFonts w:ascii="微軟正黑體" w:eastAsia="微軟正黑體" w:hAnsi="微軟正黑體" w:cs="Arial"/>
        </w:rPr>
      </w:pPr>
      <w:proofErr w:type="gramStart"/>
      <w:r w:rsidRPr="00A30C8F">
        <w:rPr>
          <w:rFonts w:ascii="微軟正黑體" w:eastAsia="微軟正黑體" w:hAnsi="微軟正黑體" w:cs="Arial"/>
        </w:rPr>
        <w:t>惟身為</w:t>
      </w:r>
      <w:proofErr w:type="gramEnd"/>
      <w:r w:rsidRPr="00A30C8F">
        <w:rPr>
          <w:rFonts w:ascii="微軟正黑體" w:eastAsia="微軟正黑體" w:hAnsi="微軟正黑體" w:cs="Arial"/>
        </w:rPr>
        <w:t>企業公民，</w:t>
      </w:r>
      <w:proofErr w:type="gramStart"/>
      <w:r w:rsidRPr="00A30C8F">
        <w:rPr>
          <w:rFonts w:ascii="微軟正黑體" w:eastAsia="微軟正黑體" w:hAnsi="微軟正黑體" w:cs="Arial" w:hint="eastAsia"/>
        </w:rPr>
        <w:t>程泰機械</w:t>
      </w:r>
      <w:proofErr w:type="gramEnd"/>
      <w:r w:rsidRPr="00A30C8F">
        <w:rPr>
          <w:rFonts w:ascii="微軟正黑體" w:eastAsia="微軟正黑體" w:hAnsi="微軟正黑體" w:cs="Arial" w:hint="eastAsia"/>
        </w:rPr>
        <w:t>於</w:t>
      </w:r>
      <w:r w:rsidR="00A30C8F">
        <w:rPr>
          <w:rFonts w:ascii="微軟正黑體" w:eastAsia="微軟正黑體" w:hAnsi="微軟正黑體" w:cs="Arial" w:hint="eastAsia"/>
        </w:rPr>
        <w:t>2</w:t>
      </w:r>
      <w:r w:rsidR="00A30C8F">
        <w:rPr>
          <w:rFonts w:ascii="微軟正黑體" w:eastAsia="微軟正黑體" w:hAnsi="微軟正黑體" w:cs="Arial"/>
        </w:rPr>
        <w:t>022</w:t>
      </w:r>
      <w:r w:rsidRPr="00A30C8F">
        <w:rPr>
          <w:rFonts w:ascii="微軟正黑體" w:eastAsia="微軟正黑體" w:hAnsi="微軟正黑體" w:cs="Arial" w:hint="eastAsia"/>
        </w:rPr>
        <w:t>年參加經濟部</w:t>
      </w:r>
      <w:r w:rsidR="00A30C8F" w:rsidRPr="00A30C8F">
        <w:rPr>
          <w:rFonts w:ascii="微軟正黑體" w:eastAsia="微軟正黑體" w:hAnsi="微軟正黑體" w:cs="Arial" w:hint="eastAsia"/>
        </w:rPr>
        <w:t>工業局</w:t>
      </w:r>
      <w:r w:rsidRPr="00A30C8F">
        <w:rPr>
          <w:rFonts w:ascii="微軟正黑體" w:eastAsia="微軟正黑體" w:hAnsi="微軟正黑體" w:cs="Arial" w:hint="eastAsia"/>
        </w:rPr>
        <w:t>輔導計劃，</w:t>
      </w:r>
      <w:r w:rsidR="007906A2">
        <w:rPr>
          <w:rFonts w:ascii="微軟正黑體" w:eastAsia="微軟正黑體" w:hAnsi="微軟正黑體" w:cs="Arial" w:hint="eastAsia"/>
        </w:rPr>
        <w:t>自主</w:t>
      </w:r>
      <w:r w:rsidRPr="00A30C8F">
        <w:rPr>
          <w:rFonts w:ascii="微軟正黑體" w:eastAsia="微軟正黑體" w:hAnsi="微軟正黑體" w:cs="Arial" w:hint="eastAsia"/>
        </w:rPr>
        <w:t>了解</w:t>
      </w:r>
      <w:r w:rsidR="00A30C8F" w:rsidRPr="00A30C8F">
        <w:rPr>
          <w:rFonts w:ascii="微軟正黑體" w:eastAsia="微軟正黑體" w:hAnsi="微軟正黑體" w:cs="Arial" w:hint="eastAsia"/>
        </w:rPr>
        <w:t>公司</w:t>
      </w:r>
      <w:r w:rsidRPr="00A30C8F">
        <w:rPr>
          <w:rFonts w:ascii="微軟正黑體" w:eastAsia="微軟正黑體" w:hAnsi="微軟正黑體" w:cs="Arial" w:hint="eastAsia"/>
        </w:rPr>
        <w:t>温室氣體排放量並及</w:t>
      </w:r>
      <w:r w:rsidR="00A30C8F">
        <w:rPr>
          <w:rFonts w:ascii="微軟正黑體" w:eastAsia="微軟正黑體" w:hAnsi="微軟正黑體" w:cs="Arial" w:hint="eastAsia"/>
        </w:rPr>
        <w:t>早</w:t>
      </w:r>
      <w:r w:rsidRPr="00A30C8F">
        <w:rPr>
          <w:rFonts w:ascii="微軟正黑體" w:eastAsia="微軟正黑體" w:hAnsi="微軟正黑體" w:cs="Arial" w:hint="eastAsia"/>
        </w:rPr>
        <w:t>因應「氣候變遷因應法」登錄及查證要求，</w:t>
      </w:r>
      <w:r w:rsidR="00A30C8F">
        <w:rPr>
          <w:rFonts w:ascii="微軟正黑體" w:eastAsia="微軟正黑體" w:hAnsi="微軟正黑體" w:cs="Arial" w:hint="eastAsia"/>
        </w:rPr>
        <w:t>以</w:t>
      </w:r>
      <w:r w:rsidRPr="00A30C8F">
        <w:rPr>
          <w:rFonts w:ascii="微軟正黑體" w:eastAsia="微軟正黑體" w:hAnsi="微軟正黑體" w:cs="Arial" w:hint="eastAsia"/>
        </w:rPr>
        <w:t>爭取時間善盡社會責任。</w:t>
      </w:r>
    </w:p>
    <w:p w:rsidR="00930A7F" w:rsidRPr="00A30C8F" w:rsidRDefault="00930A7F" w:rsidP="00A30C8F">
      <w:pPr>
        <w:spacing w:line="440" w:lineRule="exact"/>
        <w:ind w:leftChars="-354" w:left="-850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 xml:space="preserve">(二)企業受氣候變遷之實質風險 </w:t>
      </w:r>
    </w:p>
    <w:p w:rsidR="00930A7F" w:rsidRPr="00A30C8F" w:rsidRDefault="00930A7F" w:rsidP="00F40B58">
      <w:pPr>
        <w:spacing w:line="440" w:lineRule="exact"/>
        <w:ind w:leftChars="-177" w:left="-425" w:rightChars="-378" w:right="-907"/>
        <w:jc w:val="both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 xml:space="preserve">近年來因氣候變遷而導致極端異常天候產生頻繁，故全球引起之天然災害時有所聞，如乾旱災將導致地區限水危機，全球溫室效應所產生之平均氣溫上升，將引起企業使用空調降溫之時間更為頻繁，易造成全台限電的危機。 </w:t>
      </w:r>
    </w:p>
    <w:p w:rsidR="00930A7F" w:rsidRPr="00A30C8F" w:rsidRDefault="00930A7F" w:rsidP="00F40B58">
      <w:pPr>
        <w:spacing w:line="440" w:lineRule="exact"/>
        <w:ind w:leftChars="-177" w:left="-425" w:rightChars="-378" w:right="-907"/>
        <w:jc w:val="both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因能源與資源供應其遭受異常氣候影響，公司採購之原物料、電力供應等購置成本明顯上升，故產品之生產穩定度、產品運輸以及倉儲皆等造成影響。</w:t>
      </w:r>
    </w:p>
    <w:p w:rsidR="00930A7F" w:rsidRPr="00A30C8F" w:rsidRDefault="00930A7F" w:rsidP="00A30C8F">
      <w:pPr>
        <w:spacing w:line="440" w:lineRule="exact"/>
        <w:ind w:leftChars="-354" w:left="-850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 xml:space="preserve">(三)氣候變遷提供企業之機會 </w:t>
      </w:r>
    </w:p>
    <w:p w:rsidR="00930A7F" w:rsidRPr="00A30C8F" w:rsidRDefault="00930A7F" w:rsidP="00F40B58">
      <w:pPr>
        <w:spacing w:line="440" w:lineRule="exact"/>
        <w:ind w:leftChars="-177" w:left="-425" w:rightChars="-378" w:right="-907"/>
        <w:jc w:val="both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為因應全球氣候變遷並致力於環境保護，在產品設計上，研發朝向節能</w:t>
      </w:r>
      <w:proofErr w:type="gramStart"/>
      <w:r w:rsidRPr="00A30C8F">
        <w:rPr>
          <w:rFonts w:ascii="微軟正黑體" w:eastAsia="微軟正黑體" w:hAnsi="微軟正黑體" w:cs="Arial"/>
        </w:rPr>
        <w:t>減碳之</w:t>
      </w:r>
      <w:proofErr w:type="gramEnd"/>
      <w:r w:rsidRPr="00A30C8F">
        <w:rPr>
          <w:rFonts w:ascii="微軟正黑體" w:eastAsia="微軟正黑體" w:hAnsi="微軟正黑體" w:cs="Arial"/>
        </w:rPr>
        <w:t>綠色產品發展，以增加產品之被採用度。並且藉由氣候變遷致使本公司營運成本之增加衝擊下，促使本公司進一步使用或採用降低成本之作為，例如盤查各類採購成本，高單價或採購量大者其評估替代品或開發替代廠商，無法替代者則以長期合作方式降低價格；在降低溫室氣體方面考慮由電力節約方面做起，結合環境管理方案，持續減少能資源耗用，以降低間接排放之溫室氣體排放量，提升客戶對公司在環境政策上的認同。</w:t>
      </w:r>
    </w:p>
    <w:p w:rsidR="00930A7F" w:rsidRPr="00A30C8F" w:rsidRDefault="00930A7F" w:rsidP="00A30C8F">
      <w:pPr>
        <w:spacing w:line="440" w:lineRule="exact"/>
        <w:ind w:leftChars="-354" w:left="-850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 xml:space="preserve"> (四)企業(直、間接)溫室氣體排放量(註明盤查範疇及時間)，及是否通過外部驗證 </w:t>
      </w:r>
    </w:p>
    <w:p w:rsidR="00930A7F" w:rsidRPr="00A30C8F" w:rsidRDefault="00F40B58" w:rsidP="00F40B58">
      <w:pPr>
        <w:spacing w:line="440" w:lineRule="exact"/>
        <w:ind w:leftChars="-177" w:left="-425" w:rightChars="-378" w:right="-907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於2</w:t>
      </w:r>
      <w:r>
        <w:rPr>
          <w:rFonts w:ascii="微軟正黑體" w:eastAsia="微軟正黑體" w:hAnsi="微軟正黑體" w:cs="Arial"/>
        </w:rPr>
        <w:t>022</w:t>
      </w:r>
      <w:r>
        <w:rPr>
          <w:rFonts w:ascii="微軟正黑體" w:eastAsia="微軟正黑體" w:hAnsi="微軟正黑體" w:cs="Arial" w:hint="eastAsia"/>
        </w:rPr>
        <w:t>年</w:t>
      </w:r>
      <w:r w:rsidR="00930A7F" w:rsidRPr="00A30C8F">
        <w:rPr>
          <w:rFonts w:ascii="微軟正黑體" w:eastAsia="微軟正黑體" w:hAnsi="微軟正黑體" w:cs="Arial"/>
        </w:rPr>
        <w:t>依據ISO14064</w:t>
      </w:r>
      <w:r>
        <w:rPr>
          <w:rFonts w:ascii="微軟正黑體" w:eastAsia="微軟正黑體" w:hAnsi="微軟正黑體" w:cs="Arial"/>
        </w:rPr>
        <w:t>-1:2018</w:t>
      </w:r>
      <w:r>
        <w:rPr>
          <w:rFonts w:ascii="微軟正黑體" w:eastAsia="微軟正黑體" w:hAnsi="微軟正黑體" w:cs="Arial" w:hint="eastAsia"/>
        </w:rPr>
        <w:t>組織型温室氣體盤查第三方</w:t>
      </w:r>
      <w:r>
        <w:rPr>
          <w:rFonts w:ascii="微軟正黑體" w:eastAsia="微軟正黑體" w:hAnsi="微軟正黑體" w:cs="Arial"/>
        </w:rPr>
        <w:t>之</w:t>
      </w:r>
      <w:r>
        <w:rPr>
          <w:rFonts w:ascii="微軟正黑體" w:eastAsia="微軟正黑體" w:hAnsi="微軟正黑體" w:cs="Arial" w:hint="eastAsia"/>
        </w:rPr>
        <w:t>查驗認證，目的是能夠清楚掌握程泰機械温室氣體排放狀況，進而逐步制定減碳計畫，並呼應客戶及投資人所要求的制定減碳目標，最終達到營運範疇內之淨零碳排目標。</w:t>
      </w:r>
      <w:r w:rsidR="007906A2">
        <w:rPr>
          <w:rFonts w:ascii="微軟正黑體" w:eastAsia="微軟正黑體" w:hAnsi="微軟正黑體" w:cs="Arial" w:hint="eastAsia"/>
        </w:rPr>
        <w:t>並於2</w:t>
      </w:r>
      <w:r w:rsidR="007906A2">
        <w:rPr>
          <w:rFonts w:ascii="微軟正黑體" w:eastAsia="微軟正黑體" w:hAnsi="微軟正黑體" w:cs="Arial"/>
        </w:rPr>
        <w:t>023</w:t>
      </w:r>
      <w:r w:rsidR="007906A2">
        <w:rPr>
          <w:rFonts w:ascii="微軟正黑體" w:eastAsia="微軟正黑體" w:hAnsi="微軟正黑體" w:cs="Arial" w:hint="eastAsia"/>
        </w:rPr>
        <w:t>年持續</w:t>
      </w:r>
      <w:r w:rsidR="00930A7F" w:rsidRPr="00A30C8F">
        <w:rPr>
          <w:rFonts w:ascii="微軟正黑體" w:eastAsia="微軟正黑體" w:hAnsi="微軟正黑體" w:cs="Arial"/>
        </w:rPr>
        <w:t>實施</w:t>
      </w:r>
      <w:r w:rsidR="007906A2">
        <w:rPr>
          <w:rFonts w:ascii="微軟正黑體" w:eastAsia="微軟正黑體" w:hAnsi="微軟正黑體" w:cs="Arial" w:hint="eastAsia"/>
        </w:rPr>
        <w:t>自主</w:t>
      </w:r>
      <w:r w:rsidR="00930A7F" w:rsidRPr="00A30C8F">
        <w:rPr>
          <w:rFonts w:ascii="微軟正黑體" w:eastAsia="微軟正黑體" w:hAnsi="微軟正黑體" w:cs="Arial"/>
        </w:rPr>
        <w:t>温室氣體盤查</w:t>
      </w:r>
      <w:r w:rsidR="007906A2">
        <w:rPr>
          <w:rFonts w:ascii="微軟正黑體" w:eastAsia="微軟正黑體" w:hAnsi="微軟正黑體" w:cs="Arial" w:hint="eastAsia"/>
        </w:rPr>
        <w:t>，</w:t>
      </w:r>
      <w:r w:rsidR="00930A7F" w:rsidRPr="00A30C8F">
        <w:rPr>
          <w:rFonts w:ascii="微軟正黑體" w:eastAsia="微軟正黑體" w:hAnsi="微軟正黑體" w:cs="Arial"/>
        </w:rPr>
        <w:t>温室氣體年</w:t>
      </w:r>
      <w:r w:rsidR="007906A2">
        <w:rPr>
          <w:rFonts w:ascii="微軟正黑體" w:eastAsia="微軟正黑體" w:hAnsi="微軟正黑體" w:cs="Arial" w:hint="eastAsia"/>
        </w:rPr>
        <w:t>總</w:t>
      </w:r>
      <w:r w:rsidR="00930A7F" w:rsidRPr="00A30C8F">
        <w:rPr>
          <w:rFonts w:ascii="微軟正黑體" w:eastAsia="微軟正黑體" w:hAnsi="微軟正黑體" w:cs="Arial"/>
        </w:rPr>
        <w:t>排放約為</w:t>
      </w:r>
      <w:r w:rsidR="007906A2">
        <w:rPr>
          <w:rFonts w:ascii="微軟正黑體" w:eastAsia="微軟正黑體" w:hAnsi="微軟正黑體" w:cs="Arial" w:hint="eastAsia"/>
        </w:rPr>
        <w:t>2</w:t>
      </w:r>
      <w:r w:rsidR="007906A2">
        <w:rPr>
          <w:rFonts w:ascii="微軟正黑體" w:eastAsia="微軟正黑體" w:hAnsi="微軟正黑體" w:cs="Arial"/>
        </w:rPr>
        <w:t>,</w:t>
      </w:r>
      <w:r w:rsidR="007906A2">
        <w:rPr>
          <w:rFonts w:ascii="微軟正黑體" w:eastAsia="微軟正黑體" w:hAnsi="微軟正黑體" w:cs="Arial" w:hint="eastAsia"/>
        </w:rPr>
        <w:t>4</w:t>
      </w:r>
      <w:r w:rsidR="007906A2">
        <w:rPr>
          <w:rFonts w:ascii="微軟正黑體" w:eastAsia="微軟正黑體" w:hAnsi="微軟正黑體" w:cs="Arial"/>
        </w:rPr>
        <w:t>85</w:t>
      </w:r>
      <w:r w:rsidR="007906A2">
        <w:rPr>
          <w:rFonts w:ascii="微軟正黑體" w:eastAsia="微軟正黑體" w:hAnsi="微軟正黑體" w:cs="Arial" w:hint="eastAsia"/>
        </w:rPr>
        <w:t>公</w:t>
      </w:r>
      <w:r w:rsidR="00930A7F" w:rsidRPr="00A30C8F">
        <w:rPr>
          <w:rFonts w:ascii="微軟正黑體" w:eastAsia="微軟正黑體" w:hAnsi="微軟正黑體" w:cs="Arial"/>
        </w:rPr>
        <w:t>噸CO</w:t>
      </w:r>
      <w:r w:rsidR="00930A7F" w:rsidRPr="007906A2">
        <w:rPr>
          <w:rFonts w:ascii="微軟正黑體" w:eastAsia="微軟正黑體" w:hAnsi="微軟正黑體" w:cs="Arial"/>
          <w:vertAlign w:val="subscript"/>
        </w:rPr>
        <w:t>2</w:t>
      </w:r>
      <w:r w:rsidR="007906A2">
        <w:rPr>
          <w:rFonts w:ascii="微軟正黑體" w:eastAsia="微軟正黑體" w:hAnsi="微軟正黑體" w:cs="Arial"/>
        </w:rPr>
        <w:t>e</w:t>
      </w:r>
      <w:r w:rsidR="00930A7F" w:rsidRPr="00A30C8F">
        <w:rPr>
          <w:rFonts w:ascii="微軟正黑體" w:eastAsia="微軟正黑體" w:hAnsi="微軟正黑體" w:cs="Arial"/>
        </w:rPr>
        <w:t>。盤查期間為</w:t>
      </w:r>
      <w:r w:rsidR="007906A2">
        <w:rPr>
          <w:rFonts w:ascii="微軟正黑體" w:eastAsia="微軟正黑體" w:hAnsi="微軟正黑體" w:cs="Arial"/>
        </w:rPr>
        <w:t>2023</w:t>
      </w:r>
      <w:r w:rsidR="00930A7F" w:rsidRPr="00A30C8F">
        <w:rPr>
          <w:rFonts w:ascii="微軟正黑體" w:eastAsia="微軟正黑體" w:hAnsi="微軟正黑體" w:cs="Arial"/>
        </w:rPr>
        <w:t>年1月1日至</w:t>
      </w:r>
      <w:r w:rsidR="007906A2">
        <w:rPr>
          <w:rFonts w:ascii="微軟正黑體" w:eastAsia="微軟正黑體" w:hAnsi="微軟正黑體" w:cs="Arial" w:hint="eastAsia"/>
        </w:rPr>
        <w:t>2</w:t>
      </w:r>
      <w:r w:rsidR="007906A2">
        <w:rPr>
          <w:rFonts w:ascii="微軟正黑體" w:eastAsia="微軟正黑體" w:hAnsi="微軟正黑體" w:cs="Arial"/>
        </w:rPr>
        <w:t>023</w:t>
      </w:r>
      <w:r w:rsidR="00930A7F" w:rsidRPr="00A30C8F">
        <w:rPr>
          <w:rFonts w:ascii="微軟正黑體" w:eastAsia="微軟正黑體" w:hAnsi="微軟正黑體" w:cs="Arial"/>
        </w:rPr>
        <w:t xml:space="preserve">年12月31日，說明如下： </w:t>
      </w:r>
    </w:p>
    <w:p w:rsidR="007906A2" w:rsidRDefault="00930A7F" w:rsidP="007906A2">
      <w:pPr>
        <w:spacing w:line="440" w:lineRule="exact"/>
        <w:ind w:leftChars="-177" w:left="-425" w:rightChars="-378" w:right="-907"/>
        <w:jc w:val="both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1.</w:t>
      </w:r>
      <w:r w:rsidR="007906A2">
        <w:rPr>
          <w:rFonts w:ascii="微軟正黑體" w:eastAsia="微軟正黑體" w:hAnsi="微軟正黑體" w:cs="Arial" w:hint="eastAsia"/>
        </w:rPr>
        <w:t>範疇</w:t>
      </w:r>
      <w:proofErr w:type="gramStart"/>
      <w:r w:rsidR="007906A2">
        <w:rPr>
          <w:rFonts w:ascii="微軟正黑體" w:eastAsia="微軟正黑體" w:hAnsi="微軟正黑體" w:cs="Arial" w:hint="eastAsia"/>
        </w:rPr>
        <w:t>一</w:t>
      </w:r>
      <w:proofErr w:type="gramEnd"/>
      <w:r w:rsidR="007906A2">
        <w:rPr>
          <w:rFonts w:ascii="微軟正黑體" w:eastAsia="微軟正黑體" w:hAnsi="微軟正黑體" w:cs="Arial" w:hint="eastAsia"/>
        </w:rPr>
        <w:t>： 3</w:t>
      </w:r>
      <w:r w:rsidR="007906A2">
        <w:rPr>
          <w:rFonts w:ascii="微軟正黑體" w:eastAsia="微軟正黑體" w:hAnsi="微軟正黑體" w:cs="Arial"/>
        </w:rPr>
        <w:t>81</w:t>
      </w:r>
      <w:r w:rsidRPr="00A30C8F">
        <w:rPr>
          <w:rFonts w:ascii="微軟正黑體" w:eastAsia="微軟正黑體" w:hAnsi="微軟正黑體" w:cs="Arial"/>
        </w:rPr>
        <w:t>公噸CO</w:t>
      </w:r>
      <w:r w:rsidR="007906A2" w:rsidRPr="007906A2">
        <w:rPr>
          <w:rFonts w:ascii="微軟正黑體" w:eastAsia="微軟正黑體" w:hAnsi="微軟正黑體" w:cs="Arial"/>
          <w:vertAlign w:val="subscript"/>
        </w:rPr>
        <w:t>2</w:t>
      </w:r>
      <w:r w:rsidR="007906A2">
        <w:rPr>
          <w:rFonts w:ascii="微軟正黑體" w:eastAsia="微軟正黑體" w:hAnsi="微軟正黑體" w:cs="Arial"/>
        </w:rPr>
        <w:t>e</w:t>
      </w:r>
      <w:r w:rsidR="007906A2" w:rsidRPr="00A30C8F">
        <w:rPr>
          <w:rFonts w:ascii="微軟正黑體" w:eastAsia="微軟正黑體" w:hAnsi="微軟正黑體" w:cs="Arial"/>
        </w:rPr>
        <w:t xml:space="preserve"> </w:t>
      </w:r>
      <w:r w:rsidRPr="00A30C8F">
        <w:rPr>
          <w:rFonts w:ascii="微軟正黑體" w:eastAsia="微軟正黑體" w:hAnsi="微軟正黑體" w:cs="Arial"/>
        </w:rPr>
        <w:t>/年，約占總排放量之</w:t>
      </w:r>
      <w:r w:rsidR="007906A2">
        <w:rPr>
          <w:rFonts w:ascii="微軟正黑體" w:eastAsia="微軟正黑體" w:hAnsi="微軟正黑體" w:cs="Arial"/>
        </w:rPr>
        <w:t>15</w:t>
      </w:r>
      <w:r w:rsidRPr="00A30C8F">
        <w:rPr>
          <w:rFonts w:ascii="微軟正黑體" w:eastAsia="微軟正黑體" w:hAnsi="微軟正黑體" w:cs="Arial"/>
        </w:rPr>
        <w:t xml:space="preserve">％。 </w:t>
      </w:r>
    </w:p>
    <w:p w:rsidR="00930A7F" w:rsidRDefault="00930A7F" w:rsidP="007906A2">
      <w:pPr>
        <w:spacing w:line="440" w:lineRule="exact"/>
        <w:ind w:leftChars="-177" w:left="-425" w:rightChars="-378" w:right="-907"/>
        <w:jc w:val="both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2.</w:t>
      </w:r>
      <w:r w:rsidR="007906A2">
        <w:rPr>
          <w:rFonts w:ascii="微軟正黑體" w:eastAsia="微軟正黑體" w:hAnsi="微軟正黑體" w:cs="Arial" w:hint="eastAsia"/>
        </w:rPr>
        <w:t>範疇二： 2</w:t>
      </w:r>
      <w:r w:rsidR="007906A2">
        <w:rPr>
          <w:rFonts w:ascii="微軟正黑體" w:eastAsia="微軟正黑體" w:hAnsi="微軟正黑體" w:cs="Arial"/>
        </w:rPr>
        <w:t>,1041</w:t>
      </w:r>
      <w:r w:rsidRPr="00A30C8F">
        <w:rPr>
          <w:rFonts w:ascii="微軟正黑體" w:eastAsia="微軟正黑體" w:hAnsi="微軟正黑體" w:cs="Arial"/>
        </w:rPr>
        <w:t>公噸CO</w:t>
      </w:r>
      <w:r w:rsidR="007906A2" w:rsidRPr="007906A2">
        <w:rPr>
          <w:rFonts w:ascii="微軟正黑體" w:eastAsia="微軟正黑體" w:hAnsi="微軟正黑體" w:cs="Arial"/>
          <w:vertAlign w:val="subscript"/>
        </w:rPr>
        <w:t>2</w:t>
      </w:r>
      <w:r w:rsidR="007906A2">
        <w:rPr>
          <w:rFonts w:ascii="微軟正黑體" w:eastAsia="微軟正黑體" w:hAnsi="微軟正黑體" w:cs="Arial"/>
        </w:rPr>
        <w:t>e</w:t>
      </w:r>
      <w:r w:rsidR="007906A2" w:rsidRPr="00A30C8F">
        <w:rPr>
          <w:rFonts w:ascii="微軟正黑體" w:eastAsia="微軟正黑體" w:hAnsi="微軟正黑體" w:cs="Arial"/>
        </w:rPr>
        <w:t xml:space="preserve"> </w:t>
      </w:r>
      <w:r w:rsidRPr="00A30C8F">
        <w:rPr>
          <w:rFonts w:ascii="微軟正黑體" w:eastAsia="微軟正黑體" w:hAnsi="微軟正黑體" w:cs="Arial"/>
        </w:rPr>
        <w:t>/年，約占總排放量之</w:t>
      </w:r>
      <w:r w:rsidR="007906A2">
        <w:rPr>
          <w:rFonts w:ascii="微軟正黑體" w:eastAsia="微軟正黑體" w:hAnsi="微軟正黑體" w:cs="Arial"/>
        </w:rPr>
        <w:t>85</w:t>
      </w:r>
      <w:r w:rsidRPr="00A30C8F">
        <w:rPr>
          <w:rFonts w:ascii="微軟正黑體" w:eastAsia="微軟正黑體" w:hAnsi="微軟正黑體" w:cs="Arial"/>
        </w:rPr>
        <w:t>％。</w:t>
      </w:r>
      <w:r w:rsidR="007906A2">
        <w:rPr>
          <w:rFonts w:ascii="微軟正黑體" w:eastAsia="微軟正黑體" w:hAnsi="微軟正黑體" w:cs="Arial"/>
        </w:rPr>
        <w:t xml:space="preserve"> </w:t>
      </w:r>
    </w:p>
    <w:p w:rsidR="007906A2" w:rsidRPr="00A30C8F" w:rsidRDefault="007906A2" w:rsidP="007906A2">
      <w:pPr>
        <w:spacing w:line="440" w:lineRule="exact"/>
        <w:ind w:leftChars="-177" w:left="-425" w:rightChars="-378" w:right="-907"/>
        <w:jc w:val="both"/>
        <w:rPr>
          <w:rFonts w:ascii="微軟正黑體" w:eastAsia="微軟正黑體" w:hAnsi="微軟正黑體" w:cs="Arial"/>
        </w:rPr>
      </w:pPr>
    </w:p>
    <w:p w:rsidR="00930A7F" w:rsidRDefault="00930A7F" w:rsidP="00A30C8F">
      <w:pPr>
        <w:spacing w:line="440" w:lineRule="exact"/>
        <w:ind w:leftChars="-354" w:left="-850" w:rightChars="-378" w:right="-907"/>
        <w:rPr>
          <w:rFonts w:ascii="微軟正黑體" w:eastAsia="微軟正黑體" w:hAnsi="微軟正黑體" w:cs="Arial"/>
          <w:b/>
        </w:rPr>
      </w:pPr>
      <w:r w:rsidRPr="007906A2">
        <w:rPr>
          <w:rFonts w:ascii="微軟正黑體" w:eastAsia="微軟正黑體" w:hAnsi="微軟正黑體" w:cs="Arial"/>
          <w:b/>
        </w:rPr>
        <w:lastRenderedPageBreak/>
        <w:t>二、企業對於溫室氣體管理之策略、方法、目標等：</w:t>
      </w:r>
    </w:p>
    <w:p w:rsidR="007906A2" w:rsidRPr="007906A2" w:rsidRDefault="007906A2" w:rsidP="007906A2">
      <w:pPr>
        <w:spacing w:line="440" w:lineRule="exact"/>
        <w:ind w:leftChars="-118" w:left="-283" w:rightChars="-378" w:right="-907"/>
        <w:rPr>
          <w:rFonts w:ascii="微軟正黑體" w:eastAsia="微軟正黑體" w:hAnsi="微軟正黑體" w:cs="Arial"/>
          <w:b/>
        </w:rPr>
      </w:pPr>
      <w:proofErr w:type="gramStart"/>
      <w:r>
        <w:rPr>
          <w:rFonts w:ascii="微軟正黑體" w:eastAsia="微軟正黑體" w:hAnsi="微軟正黑體" w:cs="Arial" w:hint="eastAsia"/>
        </w:rPr>
        <w:t>程泰機械</w:t>
      </w:r>
      <w:proofErr w:type="gramEnd"/>
      <w:r>
        <w:rPr>
          <w:rFonts w:ascii="微軟正黑體" w:eastAsia="微軟正黑體" w:hAnsi="微軟正黑體" w:cs="Arial" w:hint="eastAsia"/>
        </w:rPr>
        <w:t>內部能源資源管理面向主要</w:t>
      </w:r>
      <w:proofErr w:type="gramStart"/>
      <w:r>
        <w:rPr>
          <w:rFonts w:ascii="微軟正黑體" w:eastAsia="微軟正黑體" w:hAnsi="微軟正黑體" w:cs="Arial" w:hint="eastAsia"/>
        </w:rPr>
        <w:t>以</w:t>
      </w:r>
      <w:proofErr w:type="gramEnd"/>
      <w:r>
        <w:rPr>
          <w:rFonts w:ascii="微軟正黑體" w:eastAsia="微軟正黑體" w:hAnsi="微軟正黑體" w:cs="Arial" w:hint="eastAsia"/>
        </w:rPr>
        <w:t>：日常營運(水電耗能)、温室氣體盤查、廢棄物管理三方面為主。</w:t>
      </w:r>
      <w:proofErr w:type="gramStart"/>
      <w:r>
        <w:rPr>
          <w:rFonts w:ascii="微軟正黑體" w:eastAsia="微軟正黑體" w:hAnsi="微軟正黑體" w:cs="Arial" w:hint="eastAsia"/>
        </w:rPr>
        <w:t>程泰機械</w:t>
      </w:r>
      <w:proofErr w:type="gramEnd"/>
      <w:r>
        <w:rPr>
          <w:rFonts w:ascii="微軟正黑體" w:eastAsia="微軟正黑體" w:hAnsi="微軟正黑體" w:cs="Arial" w:hint="eastAsia"/>
        </w:rPr>
        <w:t>永續推動小組每年</w:t>
      </w:r>
      <w:proofErr w:type="gramStart"/>
      <w:r>
        <w:rPr>
          <w:rFonts w:ascii="微軟正黑體" w:eastAsia="微軟正黑體" w:hAnsi="微軟正黑體" w:cs="Arial" w:hint="eastAsia"/>
        </w:rPr>
        <w:t>一</w:t>
      </w:r>
      <w:proofErr w:type="gramEnd"/>
      <w:r>
        <w:rPr>
          <w:rFonts w:ascii="微軟正黑體" w:eastAsia="微軟正黑體" w:hAnsi="微軟正黑體" w:cs="Arial" w:hint="eastAsia"/>
        </w:rPr>
        <w:t>次於董事會報告永續執行成果，針對環境議題與温室氣體減量報告。</w:t>
      </w:r>
    </w:p>
    <w:p w:rsidR="00930A7F" w:rsidRPr="00A30C8F" w:rsidRDefault="00930A7F" w:rsidP="008B118F">
      <w:pPr>
        <w:spacing w:line="440" w:lineRule="exact"/>
        <w:ind w:leftChars="-118" w:left="-283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(</w:t>
      </w:r>
      <w:proofErr w:type="gramStart"/>
      <w:r w:rsidRPr="00A30C8F">
        <w:rPr>
          <w:rFonts w:ascii="微軟正黑體" w:eastAsia="微軟正黑體" w:hAnsi="微軟正黑體" w:cs="Arial"/>
        </w:rPr>
        <w:t>一</w:t>
      </w:r>
      <w:proofErr w:type="gramEnd"/>
      <w:r w:rsidRPr="00A30C8F">
        <w:rPr>
          <w:rFonts w:ascii="微軟正黑體" w:eastAsia="微軟正黑體" w:hAnsi="微軟正黑體" w:cs="Arial"/>
        </w:rPr>
        <w:t xml:space="preserve">)企業對於因應氣候變遷或溫室氣體管理之策略 </w:t>
      </w:r>
    </w:p>
    <w:p w:rsidR="00930A7F" w:rsidRPr="00A30C8F" w:rsidRDefault="00930A7F" w:rsidP="008B118F">
      <w:pPr>
        <w:spacing w:line="440" w:lineRule="exact"/>
        <w:ind w:leftChars="59" w:left="142" w:rightChars="-378" w:right="-907"/>
        <w:jc w:val="both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本公司執行溫室氣體盤查管理，藉由盤查過程與結果，確實掌握本公司温室氣體排放，並透過温室氣體盤查工作，掌控排放情況，增加後續減量執行效率，更期望未來能致力於温室氣體減量工作，對全球暖化趨劫之減緩，善盡身為地球村一份子的責任。</w:t>
      </w:r>
    </w:p>
    <w:p w:rsidR="00930A7F" w:rsidRPr="00A30C8F" w:rsidRDefault="00930A7F" w:rsidP="008B118F">
      <w:pPr>
        <w:spacing w:line="440" w:lineRule="exact"/>
        <w:ind w:leftChars="59" w:left="142" w:rightChars="-378" w:right="-907"/>
        <w:jc w:val="both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 xml:space="preserve">本公司温室氣體管理之策略： </w:t>
      </w:r>
    </w:p>
    <w:p w:rsidR="00930A7F" w:rsidRPr="008B118F" w:rsidRDefault="00930A7F" w:rsidP="008B118F">
      <w:pPr>
        <w:pStyle w:val="a7"/>
        <w:numPr>
          <w:ilvl w:val="0"/>
          <w:numId w:val="2"/>
        </w:numPr>
        <w:spacing w:line="440" w:lineRule="exact"/>
        <w:ind w:leftChars="0" w:rightChars="-378" w:right="-907"/>
        <w:jc w:val="both"/>
        <w:rPr>
          <w:rFonts w:ascii="微軟正黑體" w:eastAsia="微軟正黑體" w:hAnsi="微軟正黑體" w:cs="Arial"/>
        </w:rPr>
      </w:pPr>
      <w:r w:rsidRPr="008B118F">
        <w:rPr>
          <w:rFonts w:ascii="微軟正黑體" w:eastAsia="微軟正黑體" w:hAnsi="微軟正黑體" w:cs="Arial"/>
        </w:rPr>
        <w:t xml:space="preserve">配合政府環保政策執行溫室氣體盤查。 </w:t>
      </w:r>
    </w:p>
    <w:p w:rsidR="00930A7F" w:rsidRPr="008B118F" w:rsidRDefault="00930A7F" w:rsidP="008B118F">
      <w:pPr>
        <w:pStyle w:val="a7"/>
        <w:numPr>
          <w:ilvl w:val="0"/>
          <w:numId w:val="2"/>
        </w:numPr>
        <w:spacing w:line="440" w:lineRule="exact"/>
        <w:ind w:leftChars="0" w:rightChars="-378" w:right="-907"/>
        <w:jc w:val="both"/>
        <w:rPr>
          <w:rFonts w:ascii="微軟正黑體" w:eastAsia="微軟正黑體" w:hAnsi="微軟正黑體" w:cs="Arial"/>
        </w:rPr>
      </w:pPr>
      <w:r w:rsidRPr="008B118F">
        <w:rPr>
          <w:rFonts w:ascii="微軟正黑體" w:eastAsia="微軟正黑體" w:hAnsi="微軟正黑體" w:cs="Arial"/>
        </w:rPr>
        <w:t>廠房照明設計以自然照明替代電能，並將高耗電之傳統燈具改為LED 省電燈具</w:t>
      </w:r>
      <w:r w:rsidR="008B118F">
        <w:rPr>
          <w:rFonts w:ascii="微軟正黑體" w:eastAsia="微軟正黑體" w:hAnsi="微軟正黑體" w:cs="Arial" w:hint="eastAsia"/>
        </w:rPr>
        <w:t>，公共區域全面變更為感應式照明。</w:t>
      </w:r>
    </w:p>
    <w:p w:rsidR="00930A7F" w:rsidRPr="008B118F" w:rsidRDefault="00930A7F" w:rsidP="008B118F">
      <w:pPr>
        <w:pStyle w:val="a7"/>
        <w:numPr>
          <w:ilvl w:val="0"/>
          <w:numId w:val="2"/>
        </w:numPr>
        <w:spacing w:line="440" w:lineRule="exact"/>
        <w:ind w:leftChars="0" w:rightChars="-378" w:right="-907"/>
        <w:jc w:val="both"/>
        <w:rPr>
          <w:rFonts w:ascii="微軟正黑體" w:eastAsia="微軟正黑體" w:hAnsi="微軟正黑體" w:cs="Arial"/>
        </w:rPr>
      </w:pPr>
      <w:r w:rsidRPr="008B118F">
        <w:rPr>
          <w:rFonts w:ascii="微軟正黑體" w:eastAsia="微軟正黑體" w:hAnsi="微軟正黑體" w:cs="Arial"/>
        </w:rPr>
        <w:t xml:space="preserve">持續維持能源減量設備運轉及維護保養。 </w:t>
      </w:r>
    </w:p>
    <w:p w:rsidR="00930A7F" w:rsidRPr="008B118F" w:rsidRDefault="00930A7F" w:rsidP="008B118F">
      <w:pPr>
        <w:pStyle w:val="a7"/>
        <w:numPr>
          <w:ilvl w:val="0"/>
          <w:numId w:val="2"/>
        </w:numPr>
        <w:spacing w:line="440" w:lineRule="exact"/>
        <w:ind w:leftChars="0" w:rightChars="-378" w:right="-907"/>
        <w:jc w:val="both"/>
        <w:rPr>
          <w:rFonts w:ascii="微軟正黑體" w:eastAsia="微軟正黑體" w:hAnsi="微軟正黑體" w:cs="Arial"/>
        </w:rPr>
      </w:pPr>
      <w:r w:rsidRPr="008B118F">
        <w:rPr>
          <w:rFonts w:ascii="微軟正黑體" w:eastAsia="微軟正黑體" w:hAnsi="微軟正黑體" w:cs="Arial"/>
        </w:rPr>
        <w:t>節電專案的推動與執行</w:t>
      </w:r>
    </w:p>
    <w:p w:rsidR="00930A7F" w:rsidRPr="00A30C8F" w:rsidRDefault="00930A7F" w:rsidP="008B118F">
      <w:pPr>
        <w:spacing w:line="440" w:lineRule="exact"/>
        <w:ind w:leftChars="-118" w:left="-283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(二)</w:t>
      </w:r>
      <w:r w:rsidR="008B118F">
        <w:rPr>
          <w:rFonts w:ascii="微軟正黑體" w:eastAsia="微軟正黑體" w:hAnsi="微軟正黑體" w:cs="Arial" w:hint="eastAsia"/>
        </w:rPr>
        <w:t>中長期環境目標</w:t>
      </w:r>
      <w:r w:rsidRPr="00A30C8F">
        <w:rPr>
          <w:rFonts w:ascii="微軟正黑體" w:eastAsia="微軟正黑體" w:hAnsi="微軟正黑體" w:cs="Arial"/>
        </w:rPr>
        <w:t xml:space="preserve"> </w:t>
      </w:r>
    </w:p>
    <w:p w:rsidR="008B118F" w:rsidRDefault="008B118F" w:rsidP="008B118F">
      <w:pPr>
        <w:pStyle w:val="a7"/>
        <w:numPr>
          <w:ilvl w:val="0"/>
          <w:numId w:val="4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盤查温室氣體排放量，逐步制定管理措施及減碳目標</w:t>
      </w:r>
    </w:p>
    <w:p w:rsidR="008B118F" w:rsidRDefault="008B118F" w:rsidP="008B118F">
      <w:pPr>
        <w:pStyle w:val="a7"/>
        <w:numPr>
          <w:ilvl w:val="0"/>
          <w:numId w:val="4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推動企業內部員工環保教育訓練，落實日常環保意識</w:t>
      </w:r>
    </w:p>
    <w:p w:rsidR="00930A7F" w:rsidRDefault="00930A7F" w:rsidP="008B118F">
      <w:pPr>
        <w:pStyle w:val="a7"/>
        <w:numPr>
          <w:ilvl w:val="0"/>
          <w:numId w:val="4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 w:rsidRPr="008B118F">
        <w:rPr>
          <w:rFonts w:ascii="微軟正黑體" w:eastAsia="微軟正黑體" w:hAnsi="微軟正黑體" w:cs="Arial"/>
        </w:rPr>
        <w:t>遵循能源管理法規，持續達成</w:t>
      </w:r>
      <w:proofErr w:type="gramStart"/>
      <w:r w:rsidRPr="008B118F">
        <w:rPr>
          <w:rFonts w:ascii="微軟正黑體" w:eastAsia="微軟正黑體" w:hAnsi="微軟正黑體" w:cs="Arial"/>
        </w:rPr>
        <w:t>節能減碳目標</w:t>
      </w:r>
      <w:proofErr w:type="gramEnd"/>
      <w:r w:rsidRPr="008B118F">
        <w:rPr>
          <w:rFonts w:ascii="微軟正黑體" w:eastAsia="微軟正黑體" w:hAnsi="微軟正黑體" w:cs="Arial"/>
        </w:rPr>
        <w:t>。</w:t>
      </w:r>
    </w:p>
    <w:p w:rsidR="008B118F" w:rsidRPr="008B118F" w:rsidRDefault="008B118F" w:rsidP="008B118F">
      <w:pPr>
        <w:pStyle w:val="a7"/>
        <w:numPr>
          <w:ilvl w:val="0"/>
          <w:numId w:val="4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持續投入人力與預算，致力於綠色創新研發</w:t>
      </w:r>
    </w:p>
    <w:p w:rsidR="00930A7F" w:rsidRPr="00A30C8F" w:rsidRDefault="00930A7F" w:rsidP="008B118F">
      <w:pPr>
        <w:spacing w:line="440" w:lineRule="exact"/>
        <w:ind w:leftChars="-118" w:left="-283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 xml:space="preserve">(三)企業溫室氣體排放量減量之預算與計畫 </w:t>
      </w:r>
    </w:p>
    <w:p w:rsidR="00930A7F" w:rsidRPr="00A30C8F" w:rsidRDefault="00930A7F" w:rsidP="008B118F">
      <w:pPr>
        <w:spacing w:line="440" w:lineRule="exact"/>
        <w:ind w:leftChars="59" w:left="142" w:rightChars="-378" w:right="-907"/>
        <w:jc w:val="both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本公司使用的主要能源為外購電力，電力能源消耗亦是公司溫室氣體排放之主要來源。故透過設定節約用電目標，透過</w:t>
      </w:r>
      <w:r w:rsidR="008B118F">
        <w:rPr>
          <w:rFonts w:ascii="微軟正黑體" w:eastAsia="微軟正黑體" w:hAnsi="微軟正黑體" w:cs="Arial"/>
        </w:rPr>
        <w:t>ISO50001</w:t>
      </w:r>
      <w:r w:rsidR="008B118F">
        <w:rPr>
          <w:rFonts w:ascii="微軟正黑體" w:eastAsia="微軟正黑體" w:hAnsi="微軟正黑體" w:cs="Arial" w:hint="eastAsia"/>
        </w:rPr>
        <w:t>能源管理系統</w:t>
      </w:r>
      <w:r w:rsidRPr="00A30C8F">
        <w:rPr>
          <w:rFonts w:ascii="微軟正黑體" w:eastAsia="微軟正黑體" w:hAnsi="微軟正黑體" w:cs="Arial"/>
        </w:rPr>
        <w:t>來管控，達到節約用電與減少溫室氣體排放的目的。本公司能源管理部門，每一</w:t>
      </w:r>
      <w:proofErr w:type="gramStart"/>
      <w:r w:rsidRPr="00A30C8F">
        <w:rPr>
          <w:rFonts w:ascii="微軟正黑體" w:eastAsia="微軟正黑體" w:hAnsi="微軟正黑體" w:cs="Arial"/>
        </w:rPr>
        <w:t>年度均會針對</w:t>
      </w:r>
      <w:proofErr w:type="gramEnd"/>
      <w:r w:rsidRPr="00A30C8F">
        <w:rPr>
          <w:rFonts w:ascii="微軟正黑體" w:eastAsia="微軟正黑體" w:hAnsi="微軟正黑體" w:cs="Arial"/>
        </w:rPr>
        <w:t>下列範疇提出執行減量計劃。</w:t>
      </w:r>
    </w:p>
    <w:p w:rsidR="00930A7F" w:rsidRPr="008B118F" w:rsidRDefault="00930A7F" w:rsidP="008B118F">
      <w:pPr>
        <w:pStyle w:val="a7"/>
        <w:numPr>
          <w:ilvl w:val="0"/>
          <w:numId w:val="6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 w:rsidRPr="008B118F">
        <w:rPr>
          <w:rFonts w:ascii="微軟正黑體" w:eastAsia="微軟正黑體" w:hAnsi="微軟正黑體" w:cs="Arial"/>
        </w:rPr>
        <w:t xml:space="preserve">能源效率管控，適時關閉無人區域照明設備，午休時間辦公區關燈節能及下班時間關燈巡檢。 </w:t>
      </w:r>
    </w:p>
    <w:p w:rsidR="00930A7F" w:rsidRPr="008B118F" w:rsidRDefault="00930A7F" w:rsidP="008B118F">
      <w:pPr>
        <w:pStyle w:val="a7"/>
        <w:numPr>
          <w:ilvl w:val="0"/>
          <w:numId w:val="6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 w:rsidRPr="008B118F">
        <w:rPr>
          <w:rFonts w:ascii="微軟正黑體" w:eastAsia="微軟正黑體" w:hAnsi="微軟正黑體" w:cs="Arial"/>
        </w:rPr>
        <w:t xml:space="preserve">減少紙張使用，紙張回收再利用及建立電子簽核系統，降低能資源消耗。 </w:t>
      </w:r>
    </w:p>
    <w:p w:rsidR="00930A7F" w:rsidRDefault="00930A7F" w:rsidP="008B118F">
      <w:pPr>
        <w:pStyle w:val="a7"/>
        <w:numPr>
          <w:ilvl w:val="0"/>
          <w:numId w:val="6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 w:rsidRPr="008B118F">
        <w:rPr>
          <w:rFonts w:ascii="微軟正黑體" w:eastAsia="微軟正黑體" w:hAnsi="微軟正黑體" w:cs="Arial"/>
        </w:rPr>
        <w:t xml:space="preserve">確實推動垃圾分類及資源回收。事務機設定節電模式，長時間未使用時，自動進入節電模式。 </w:t>
      </w:r>
    </w:p>
    <w:p w:rsidR="00311E96" w:rsidRPr="008B118F" w:rsidRDefault="00311E96" w:rsidP="008B118F">
      <w:pPr>
        <w:pStyle w:val="a7"/>
        <w:numPr>
          <w:ilvl w:val="0"/>
          <w:numId w:val="6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公共區域採用感應式照明。</w:t>
      </w:r>
    </w:p>
    <w:p w:rsidR="00930A7F" w:rsidRPr="008B118F" w:rsidRDefault="00930A7F" w:rsidP="008B118F">
      <w:pPr>
        <w:pStyle w:val="a7"/>
        <w:numPr>
          <w:ilvl w:val="0"/>
          <w:numId w:val="6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 w:rsidRPr="008B118F">
        <w:rPr>
          <w:rFonts w:ascii="微軟正黑體" w:eastAsia="微軟正黑體" w:hAnsi="微軟正黑體" w:cs="Arial"/>
        </w:rPr>
        <w:t xml:space="preserve">生產程序之調整。 </w:t>
      </w:r>
    </w:p>
    <w:p w:rsidR="00930A7F" w:rsidRPr="00A30C8F" w:rsidRDefault="00930A7F" w:rsidP="00311E96">
      <w:pPr>
        <w:pStyle w:val="a7"/>
        <w:numPr>
          <w:ilvl w:val="0"/>
          <w:numId w:val="6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lastRenderedPageBreak/>
        <w:t xml:space="preserve">電力照明之替代及管理。 </w:t>
      </w:r>
    </w:p>
    <w:p w:rsidR="00930A7F" w:rsidRPr="00A30C8F" w:rsidRDefault="00930A7F" w:rsidP="00311E96">
      <w:pPr>
        <w:pStyle w:val="a7"/>
        <w:numPr>
          <w:ilvl w:val="0"/>
          <w:numId w:val="6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回收部分雨水提供</w:t>
      </w:r>
      <w:proofErr w:type="gramStart"/>
      <w:r w:rsidRPr="00A30C8F">
        <w:rPr>
          <w:rFonts w:ascii="微軟正黑體" w:eastAsia="微軟正黑體" w:hAnsi="微軟正黑體" w:cs="Arial"/>
        </w:rPr>
        <w:t>廁所沖廁及</w:t>
      </w:r>
      <w:proofErr w:type="gramEnd"/>
      <w:r w:rsidRPr="00A30C8F">
        <w:rPr>
          <w:rFonts w:ascii="微軟正黑體" w:eastAsia="微軟正黑體" w:hAnsi="微軟正黑體" w:cs="Arial"/>
        </w:rPr>
        <w:t xml:space="preserve">周圍綠化澆灌。 </w:t>
      </w:r>
    </w:p>
    <w:p w:rsidR="00930A7F" w:rsidRPr="00A30C8F" w:rsidRDefault="00930A7F" w:rsidP="00311E96">
      <w:pPr>
        <w:pStyle w:val="a7"/>
        <w:numPr>
          <w:ilvl w:val="0"/>
          <w:numId w:val="6"/>
        </w:numPr>
        <w:spacing w:line="440" w:lineRule="exact"/>
        <w:ind w:leftChars="0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 xml:space="preserve">規劃屋頂太陽能工程。 </w:t>
      </w:r>
    </w:p>
    <w:p w:rsidR="00930A7F" w:rsidRPr="00A30C8F" w:rsidRDefault="00930A7F" w:rsidP="00311E96">
      <w:pPr>
        <w:spacing w:line="440" w:lineRule="exact"/>
        <w:ind w:leftChars="-118" w:left="-283" w:rightChars="-378" w:right="-907"/>
        <w:rPr>
          <w:rFonts w:ascii="微軟正黑體" w:eastAsia="微軟正黑體" w:hAnsi="微軟正黑體" w:cs="Arial"/>
        </w:rPr>
      </w:pPr>
      <w:r w:rsidRPr="00A30C8F">
        <w:rPr>
          <w:rFonts w:ascii="微軟正黑體" w:eastAsia="微軟正黑體" w:hAnsi="微軟正黑體" w:cs="Arial"/>
        </w:rPr>
        <w:t>(四)企業產品或服務帶給客戶或消費者</w:t>
      </w:r>
      <w:proofErr w:type="gramStart"/>
      <w:r w:rsidRPr="00A30C8F">
        <w:rPr>
          <w:rFonts w:ascii="微軟正黑體" w:eastAsia="微軟正黑體" w:hAnsi="微軟正黑體" w:cs="Arial"/>
        </w:rPr>
        <w:t>之減碳效果</w:t>
      </w:r>
      <w:proofErr w:type="gramEnd"/>
      <w:r w:rsidRPr="00A30C8F">
        <w:rPr>
          <w:rFonts w:ascii="微軟正黑體" w:eastAsia="微軟正黑體" w:hAnsi="微軟正黑體" w:cs="Arial"/>
        </w:rPr>
        <w:t xml:space="preserve"> </w:t>
      </w:r>
    </w:p>
    <w:p w:rsidR="002E0FCC" w:rsidRPr="00A30C8F" w:rsidRDefault="00930A7F" w:rsidP="00311E96">
      <w:pPr>
        <w:spacing w:line="440" w:lineRule="exact"/>
        <w:ind w:leftChars="59" w:left="142" w:rightChars="-378" w:right="-907"/>
        <w:rPr>
          <w:rFonts w:ascii="微軟正黑體" w:eastAsia="微軟正黑體" w:hAnsi="微軟正黑體" w:cs="Arial"/>
        </w:rPr>
      </w:pPr>
      <w:proofErr w:type="gramStart"/>
      <w:r w:rsidRPr="00A30C8F">
        <w:rPr>
          <w:rFonts w:ascii="微軟正黑體" w:eastAsia="微軟正黑體" w:hAnsi="微軟正黑體" w:cs="Arial"/>
        </w:rPr>
        <w:t>程泰機械</w:t>
      </w:r>
      <w:proofErr w:type="gramEnd"/>
      <w:r w:rsidRPr="00A30C8F">
        <w:rPr>
          <w:rFonts w:ascii="微軟正黑體" w:eastAsia="微軟正黑體" w:hAnsi="微軟正黑體" w:cs="Arial"/>
        </w:rPr>
        <w:t>除執行ISO14064</w:t>
      </w:r>
      <w:r w:rsidR="00311E96">
        <w:rPr>
          <w:rFonts w:ascii="微軟正黑體" w:eastAsia="微軟正黑體" w:hAnsi="微軟正黑體" w:cs="Arial"/>
        </w:rPr>
        <w:t>-1:2018</w:t>
      </w:r>
      <w:r w:rsidRPr="00A30C8F">
        <w:rPr>
          <w:rFonts w:ascii="微軟正黑體" w:eastAsia="微軟正黑體" w:hAnsi="微軟正黑體" w:cs="Arial"/>
        </w:rPr>
        <w:t>之查驗，並朝向公司產品設計與性能上，配合客戶以綠色節能為目標，持續導入與執行各項有效的節能方案，期能提供客戶更節能之產品，以降低對環境之衝擊，達到節能</w:t>
      </w:r>
      <w:proofErr w:type="gramStart"/>
      <w:r w:rsidRPr="00A30C8F">
        <w:rPr>
          <w:rFonts w:ascii="微軟正黑體" w:eastAsia="微軟正黑體" w:hAnsi="微軟正黑體" w:cs="Arial"/>
        </w:rPr>
        <w:t>減碳之</w:t>
      </w:r>
      <w:proofErr w:type="gramEnd"/>
      <w:r w:rsidRPr="00A30C8F">
        <w:rPr>
          <w:rFonts w:ascii="微軟正黑體" w:eastAsia="微軟正黑體" w:hAnsi="微軟正黑體" w:cs="Arial"/>
        </w:rPr>
        <w:t>目標。</w:t>
      </w:r>
      <w:r w:rsidR="0042277C" w:rsidRPr="00A30C8F">
        <w:rPr>
          <w:rFonts w:ascii="微軟正黑體" w:eastAsia="微軟正黑體" w:hAnsi="微軟正黑體" w:cs="Arial"/>
        </w:rPr>
        <w:t>。</w:t>
      </w:r>
    </w:p>
    <w:sectPr w:rsidR="002E0FCC" w:rsidRPr="00A30C8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CE" w:rsidRDefault="00E522CE" w:rsidP="00725D80">
      <w:r>
        <w:separator/>
      </w:r>
    </w:p>
  </w:endnote>
  <w:endnote w:type="continuationSeparator" w:id="0">
    <w:p w:rsidR="00E522CE" w:rsidRDefault="00E522CE" w:rsidP="0072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CE" w:rsidRDefault="00E522CE" w:rsidP="00725D80">
      <w:r>
        <w:separator/>
      </w:r>
    </w:p>
  </w:footnote>
  <w:footnote w:type="continuationSeparator" w:id="0">
    <w:p w:rsidR="00E522CE" w:rsidRDefault="00E522CE" w:rsidP="0072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80" w:rsidRDefault="002E0FCC" w:rsidP="00725D80">
    <w:pPr>
      <w:pStyle w:val="a5"/>
      <w:ind w:leftChars="-380" w:left="-912"/>
      <w:rPr>
        <w:rFonts w:ascii="微軟正黑體" w:eastAsia="微軟正黑體" w:hAnsi="微軟正黑體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-617220</wp:posOffset>
              </wp:positionH>
              <wp:positionV relativeFrom="paragraph">
                <wp:posOffset>427355</wp:posOffset>
              </wp:positionV>
              <wp:extent cx="6553200" cy="7620"/>
              <wp:effectExtent l="0" t="0" r="19050" b="30480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32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92E60" id="直線接點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6pt,33.65pt" to="467.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TB6wEAAAoEAAAOAAAAZHJzL2Uyb0RvYy54bWysU0tuFDEQ3SPlDpb3me5plAG1pieLRGGD&#10;YMRv77jL05b8k22mey7BAUBixw2QWHAfotwiZfdMT0QiJBAby2XXe673qrw8H7QiW/BBWtPQ+ayk&#10;BAy3rTSbhr5/d3X6nJIQmWmZsgYauoNAz1cnT5a9q6GynVUteIIkJtS9a2gXo6uLIvAONAsz68Dg&#10;pbBes4ih3xStZz2ya1VUZbkoeutb5y2HEPD0crykq8wvBPD4WogAkaiGYm0xrz6v12ktVktWbzxz&#10;neT7Mtg/VKGZNPjoRHXJIiMfvXxApSX3NlgRZ9zqwgohOWQNqGZe/qbmbcccZC1oTnCTTeH/0fJX&#10;27Unsm1oRYlhGlt08+X7zY/Pvz59u/35lVTJod6FGhMvzNrvo+DWPskdhNdEKOk+YPOzASiJDNnf&#10;3eQvDJFwPFycnT3FplHC8e7Zosr2FyNLYnM+xBdgNUmbhippknpWs+3LEPFlTD2kpGNl0hqsku2V&#10;VCoHaW7gQnmyZdjxOMxT/Yi7l4VRQhZJ1agj7+JOwcj6BgQ6gvWOivIsHjkZ52DigVcZzE4wgRVM&#10;wDKX/UfgPj9BIc/p34AnRH7ZmjiBtTTWP/b60Qox5h8cGHUnC65tu8sdztbgwGXn9p8jTfT9OMOP&#10;X3h1BwAA//8DAFBLAwQUAAYACAAAACEAZDfCCOEAAAAJAQAADwAAAGRycy9kb3ducmV2LnhtbEyP&#10;TU/DMAyG70j8h8hI3LZ0G+yjNJ0QEgekaRvbDuOWNaYtNE5J0q38e8wJjrYfvX7ebNnbRpzRh9qR&#10;gtEwAYFUOFNTqeCwfx7MQYSoyejGESr4xgDL/Poq06lxF3rF8y6WgkMopFpBFWObShmKCq0OQ9ci&#10;8e3deasjj76UxusLh9tGjpNkKq2uiT9UusWnCovPXWcVHEcvX9ui/djuN8Xqza/ieo2xU+r2pn98&#10;ABGxj38w/OqzOuTsdHIdmSAaBYPFbMyogulsAoKBxeSOu5x4Mb8HmWfyf4P8BwAA//8DAFBLAQIt&#10;ABQABgAIAAAAIQC2gziS/gAAAOEBAAATAAAAAAAAAAAAAAAAAAAAAABbQ29udGVudF9UeXBlc10u&#10;eG1sUEsBAi0AFAAGAAgAAAAhADj9If/WAAAAlAEAAAsAAAAAAAAAAAAAAAAALwEAAF9yZWxzLy5y&#10;ZWxzUEsBAi0AFAAGAAgAAAAhAPXuNMHrAQAACgQAAA4AAAAAAAAAAAAAAAAALgIAAGRycy9lMm9E&#10;b2MueG1sUEsBAi0AFAAGAAgAAAAhAGQ3wgjhAAAACQEAAA8AAAAAAAAAAAAAAAAARQQAAGRycy9k&#10;b3ducmV2LnhtbFBLBQYAAAAABAAEAPMAAABTBQAAAAA=&#10;" strokecolor="black [3213]" strokeweight=".5pt">
              <v:stroke joinstyle="miter"/>
            </v:line>
          </w:pict>
        </mc:Fallback>
      </mc:AlternateContent>
    </w:r>
    <w:r w:rsidR="00725D80">
      <w:rPr>
        <w:noProof/>
      </w:rPr>
      <w:drawing>
        <wp:anchor distT="0" distB="0" distL="114300" distR="114300" simplePos="0" relativeHeight="251659264" behindDoc="0" locked="0" layoutInCell="1" allowOverlap="1" wp14:anchorId="7EC5CA04" wp14:editId="04E3E661">
          <wp:simplePos x="0" y="0"/>
          <wp:positionH relativeFrom="margin">
            <wp:posOffset>-617220</wp:posOffset>
          </wp:positionH>
          <wp:positionV relativeFrom="paragraph">
            <wp:posOffset>-245110</wp:posOffset>
          </wp:positionV>
          <wp:extent cx="1362075" cy="388620"/>
          <wp:effectExtent l="0" t="0" r="9525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725D80" w:rsidRPr="00725D80">
      <w:rPr>
        <w:rFonts w:ascii="微軟正黑體" w:eastAsia="微軟正黑體" w:hAnsi="微軟正黑體" w:hint="eastAsia"/>
        <w:b/>
      </w:rPr>
      <w:t>程泰機械</w:t>
    </w:r>
    <w:proofErr w:type="gramEnd"/>
    <w:r w:rsidR="00725D80" w:rsidRPr="00725D80">
      <w:rPr>
        <w:rFonts w:ascii="微軟正黑體" w:eastAsia="微軟正黑體" w:hAnsi="微軟正黑體" w:hint="eastAsia"/>
        <w:b/>
      </w:rPr>
      <w:t>股份有限公司</w:t>
    </w:r>
  </w:p>
  <w:p w:rsidR="00725D80" w:rsidRDefault="00725D80" w:rsidP="00725D80">
    <w:pPr>
      <w:pStyle w:val="a5"/>
      <w:ind w:leftChars="-413" w:left="-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F8A"/>
    <w:multiLevelType w:val="hybridMultilevel"/>
    <w:tmpl w:val="B5B679BA"/>
    <w:lvl w:ilvl="0" w:tplc="6BF04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B9A57A3"/>
    <w:multiLevelType w:val="hybridMultilevel"/>
    <w:tmpl w:val="87380C70"/>
    <w:lvl w:ilvl="0" w:tplc="6BF04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292F37DC"/>
    <w:multiLevelType w:val="hybridMultilevel"/>
    <w:tmpl w:val="1C843EEC"/>
    <w:lvl w:ilvl="0" w:tplc="6BF043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6AE7388"/>
    <w:multiLevelType w:val="hybridMultilevel"/>
    <w:tmpl w:val="BD8645E8"/>
    <w:lvl w:ilvl="0" w:tplc="6BF043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2E16367"/>
    <w:multiLevelType w:val="hybridMultilevel"/>
    <w:tmpl w:val="30E4E220"/>
    <w:lvl w:ilvl="0" w:tplc="6BF043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78D11EC"/>
    <w:multiLevelType w:val="hybridMultilevel"/>
    <w:tmpl w:val="60B21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80"/>
    <w:rsid w:val="000D1ACB"/>
    <w:rsid w:val="002E0FCC"/>
    <w:rsid w:val="00311E96"/>
    <w:rsid w:val="0042277C"/>
    <w:rsid w:val="006F269F"/>
    <w:rsid w:val="00725D80"/>
    <w:rsid w:val="007906A2"/>
    <w:rsid w:val="007A4975"/>
    <w:rsid w:val="008B118F"/>
    <w:rsid w:val="00930A7F"/>
    <w:rsid w:val="00A30C8F"/>
    <w:rsid w:val="00C6194F"/>
    <w:rsid w:val="00E522CE"/>
    <w:rsid w:val="00E77838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57EF49-9053-4494-8623-7D44B249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D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D80"/>
    <w:rPr>
      <w:sz w:val="20"/>
      <w:szCs w:val="20"/>
    </w:rPr>
  </w:style>
  <w:style w:type="paragraph" w:styleId="a7">
    <w:name w:val="List Paragraph"/>
    <w:basedOn w:val="a"/>
    <w:uiPriority w:val="34"/>
    <w:qFormat/>
    <w:rsid w:val="008B11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鄒靖卿</dc:creator>
  <cp:keywords/>
  <dc:description/>
  <cp:lastModifiedBy>鄒靖卿</cp:lastModifiedBy>
  <cp:revision>2</cp:revision>
  <dcterms:created xsi:type="dcterms:W3CDTF">2025-01-11T14:31:00Z</dcterms:created>
  <dcterms:modified xsi:type="dcterms:W3CDTF">2025-01-11T14:31:00Z</dcterms:modified>
</cp:coreProperties>
</file>